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4948" w:rsidRDefault="001C4948">
      <w:pPr>
        <w:rPr>
          <w:rFonts w:ascii="Arial" w:hAnsi="Arial" w:cs="Arial"/>
          <w:sz w:val="28"/>
          <w:szCs w:val="28"/>
        </w:rPr>
      </w:pPr>
      <w:r>
        <w:rPr>
          <w:rFonts w:ascii="Arial" w:hAnsi="Arial" w:cs="Arial"/>
          <w:sz w:val="28"/>
          <w:szCs w:val="28"/>
        </w:rPr>
        <w:t xml:space="preserve">QUEEN’S PARK ARENA </w:t>
      </w:r>
    </w:p>
    <w:p w:rsidR="00444A20" w:rsidRPr="007764B0" w:rsidRDefault="00DC7D69">
      <w:pPr>
        <w:rPr>
          <w:rFonts w:ascii="Arial" w:hAnsi="Arial" w:cs="Arial"/>
          <w:sz w:val="28"/>
          <w:szCs w:val="28"/>
        </w:rPr>
      </w:pPr>
      <w:r w:rsidRPr="007764B0">
        <w:rPr>
          <w:rFonts w:ascii="Arial" w:hAnsi="Arial" w:cs="Arial"/>
          <w:sz w:val="28"/>
          <w:szCs w:val="28"/>
        </w:rPr>
        <w:t>Annual report for year ending 31 March 2018</w:t>
      </w:r>
    </w:p>
    <w:p w:rsidR="00DC7D69" w:rsidRDefault="00DC7D69">
      <w:pPr>
        <w:rPr>
          <w:b/>
        </w:rPr>
      </w:pPr>
    </w:p>
    <w:p w:rsidR="00DC7D69" w:rsidRDefault="00DC7D69" w:rsidP="00DC7D69">
      <w:pPr>
        <w:pStyle w:val="Default"/>
      </w:pPr>
    </w:p>
    <w:p w:rsidR="00DC7D69" w:rsidRDefault="00DC7D69" w:rsidP="00DC7D69">
      <w:pPr>
        <w:rPr>
          <w:sz w:val="28"/>
          <w:szCs w:val="28"/>
        </w:rPr>
      </w:pPr>
      <w:r>
        <w:rPr>
          <w:sz w:val="28"/>
          <w:szCs w:val="28"/>
        </w:rPr>
        <w:t xml:space="preserve">The Arena reopened in May 2017 (following the very delayed completion of Scottish Water’s </w:t>
      </w:r>
      <w:proofErr w:type="spellStart"/>
      <w:r>
        <w:rPr>
          <w:sz w:val="28"/>
          <w:szCs w:val="28"/>
        </w:rPr>
        <w:t>Shieldhall</w:t>
      </w:r>
      <w:proofErr w:type="spellEnd"/>
      <w:r>
        <w:rPr>
          <w:sz w:val="28"/>
          <w:szCs w:val="28"/>
        </w:rPr>
        <w:t xml:space="preserve"> Tunnel works) to witness, thanks to the new partnership with </w:t>
      </w:r>
      <w:proofErr w:type="spellStart"/>
      <w:r>
        <w:rPr>
          <w:sz w:val="28"/>
          <w:szCs w:val="28"/>
        </w:rPr>
        <w:t>Inhouse</w:t>
      </w:r>
      <w:proofErr w:type="spellEnd"/>
      <w:r>
        <w:rPr>
          <w:sz w:val="28"/>
          <w:szCs w:val="28"/>
        </w:rPr>
        <w:t xml:space="preserve"> Stewards Ltd, an unprecedentedly active, successful summer 2017 event programme and a rebranded café with extended opening. We were also happy to put on the </w:t>
      </w:r>
      <w:r w:rsidR="00633CBB">
        <w:rPr>
          <w:sz w:val="28"/>
          <w:szCs w:val="28"/>
        </w:rPr>
        <w:t xml:space="preserve">third </w:t>
      </w:r>
      <w:r>
        <w:rPr>
          <w:sz w:val="28"/>
          <w:szCs w:val="28"/>
        </w:rPr>
        <w:t>Southside Shindig, having been unable to hold the event in 2016. This marks the beginning of a new phase in the development of the company and the Arena.</w:t>
      </w:r>
    </w:p>
    <w:p w:rsidR="00DC7D69" w:rsidRDefault="00DC7D69" w:rsidP="00DC7D69">
      <w:pPr>
        <w:rPr>
          <w:sz w:val="28"/>
          <w:szCs w:val="28"/>
        </w:rPr>
      </w:pPr>
      <w:r>
        <w:rPr>
          <w:sz w:val="28"/>
          <w:szCs w:val="28"/>
        </w:rPr>
        <w:t xml:space="preserve">The originally predicted nine-month duration (September 2015 – May 2016) of the Scottish Water subterranean works in connection with the </w:t>
      </w:r>
      <w:proofErr w:type="spellStart"/>
      <w:r>
        <w:rPr>
          <w:sz w:val="28"/>
          <w:szCs w:val="28"/>
        </w:rPr>
        <w:t>Shieldhall</w:t>
      </w:r>
      <w:proofErr w:type="spellEnd"/>
      <w:r>
        <w:rPr>
          <w:sz w:val="28"/>
          <w:szCs w:val="28"/>
        </w:rPr>
        <w:t xml:space="preserve"> Tunnel project proved to be massively under-estimated. Access to the Arena itself was only renewed in spring 2017. Access for the public was restored in May 2017 and there has been progressive clean-up of the surrounding area with removal of security fencing and of dead trees behind the Facilities block.   £7,500 compensation was received from Scottish Water on the basis of the originally scheduled period of disruption and this has been vital to the company’s financial health during the prolonged suspension of the Arena programme.   </w:t>
      </w:r>
    </w:p>
    <w:p w:rsidR="007764B0" w:rsidRDefault="007764B0" w:rsidP="00DC7D69">
      <w:pPr>
        <w:rPr>
          <w:sz w:val="28"/>
          <w:szCs w:val="28"/>
        </w:rPr>
      </w:pPr>
      <w:r>
        <w:rPr>
          <w:sz w:val="28"/>
          <w:szCs w:val="28"/>
        </w:rPr>
        <w:t xml:space="preserve">The agreement between QPA and </w:t>
      </w:r>
      <w:proofErr w:type="spellStart"/>
      <w:r>
        <w:rPr>
          <w:sz w:val="28"/>
          <w:szCs w:val="28"/>
        </w:rPr>
        <w:t>Inhouse</w:t>
      </w:r>
      <w:proofErr w:type="spellEnd"/>
      <w:r>
        <w:rPr>
          <w:sz w:val="28"/>
          <w:szCs w:val="28"/>
        </w:rPr>
        <w:t xml:space="preserve"> was agreed in draft on 30 August Board meeting and some subsequent revisions have taken place in the light of discussions with Glasgow City Council with a final agreement and grant of lease expected in 2018. </w:t>
      </w:r>
    </w:p>
    <w:p w:rsidR="007764B0" w:rsidRDefault="007764B0" w:rsidP="00DC7D69">
      <w:pPr>
        <w:rPr>
          <w:sz w:val="28"/>
          <w:szCs w:val="28"/>
        </w:rPr>
      </w:pPr>
      <w:r>
        <w:rPr>
          <w:sz w:val="28"/>
          <w:szCs w:val="28"/>
        </w:rPr>
        <w:t xml:space="preserve">The financial agreement with </w:t>
      </w:r>
      <w:proofErr w:type="spellStart"/>
      <w:r>
        <w:rPr>
          <w:sz w:val="28"/>
          <w:szCs w:val="28"/>
        </w:rPr>
        <w:t>Inhouse</w:t>
      </w:r>
      <w:proofErr w:type="spellEnd"/>
      <w:r>
        <w:rPr>
          <w:sz w:val="28"/>
          <w:szCs w:val="28"/>
        </w:rPr>
        <w:t xml:space="preserve"> Ltd. has been revised in the light of the extended closure and their investment in site repairs and improvements. The agreement forgoes income in 2017-18 because of the scheduling delays outside QPA control and in acknowledgement of </w:t>
      </w:r>
      <w:proofErr w:type="spellStart"/>
      <w:r>
        <w:rPr>
          <w:sz w:val="28"/>
          <w:szCs w:val="28"/>
        </w:rPr>
        <w:t>Inhouse’s</w:t>
      </w:r>
      <w:proofErr w:type="spellEnd"/>
      <w:r>
        <w:rPr>
          <w:sz w:val="28"/>
          <w:szCs w:val="28"/>
        </w:rPr>
        <w:t xml:space="preserve"> site investment. The annually varying profit-sharing arrangement</w:t>
      </w:r>
      <w:r w:rsidR="00633CBB">
        <w:rPr>
          <w:sz w:val="28"/>
          <w:szCs w:val="28"/>
        </w:rPr>
        <w:t>,</w:t>
      </w:r>
      <w:r>
        <w:rPr>
          <w:sz w:val="28"/>
          <w:szCs w:val="28"/>
        </w:rPr>
        <w:t xml:space="preserve"> due to be phased in</w:t>
      </w:r>
      <w:r w:rsidR="00633CBB">
        <w:rPr>
          <w:sz w:val="28"/>
          <w:szCs w:val="28"/>
        </w:rPr>
        <w:t>,</w:t>
      </w:r>
      <w:r>
        <w:rPr>
          <w:sz w:val="28"/>
          <w:szCs w:val="28"/>
        </w:rPr>
        <w:t xml:space="preserve"> has been replaced by a flat annual payment, with periodic review. This will provide an equitable and administratively straightforward arrangement. Guaranteeing an annual income to QPA Ltd. is essential to enable the charity to discharge its </w:t>
      </w:r>
      <w:r>
        <w:rPr>
          <w:sz w:val="28"/>
          <w:szCs w:val="28"/>
        </w:rPr>
        <w:lastRenderedPageBreak/>
        <w:t>basic administrative and maintenance responsibilities and to build up an adequate reserve to meet emergencies and support future capital development.</w:t>
      </w:r>
    </w:p>
    <w:p w:rsidR="002E45A8" w:rsidRDefault="002E45A8" w:rsidP="00DC7D69">
      <w:pPr>
        <w:rPr>
          <w:sz w:val="28"/>
          <w:szCs w:val="28"/>
        </w:rPr>
      </w:pPr>
      <w:r>
        <w:rPr>
          <w:sz w:val="28"/>
          <w:szCs w:val="28"/>
        </w:rPr>
        <w:t xml:space="preserve">Income in 2017-18 has been grants directed at funding the Southside Shindig and fees to Marie Davidson as the event co-ordinator. </w:t>
      </w:r>
    </w:p>
    <w:p w:rsidR="007764B0" w:rsidRDefault="007764B0" w:rsidP="00DC7D69">
      <w:pPr>
        <w:rPr>
          <w:sz w:val="28"/>
          <w:szCs w:val="28"/>
        </w:rPr>
      </w:pPr>
      <w:proofErr w:type="spellStart"/>
      <w:r>
        <w:rPr>
          <w:sz w:val="28"/>
          <w:szCs w:val="28"/>
        </w:rPr>
        <w:t>Inhouse</w:t>
      </w:r>
      <w:proofErr w:type="spellEnd"/>
      <w:r>
        <w:rPr>
          <w:sz w:val="28"/>
          <w:szCs w:val="28"/>
        </w:rPr>
        <w:t xml:space="preserve"> have established a new website and site booking process and an enhanced programme has begun to take shape</w:t>
      </w:r>
      <w:r w:rsidR="0042389D">
        <w:rPr>
          <w:sz w:val="28"/>
          <w:szCs w:val="28"/>
        </w:rPr>
        <w:t xml:space="preserve">, inaugurated by a </w:t>
      </w:r>
      <w:r w:rsidR="00B82E98">
        <w:rPr>
          <w:sz w:val="28"/>
          <w:szCs w:val="28"/>
        </w:rPr>
        <w:t>community taster day on Saturday 27 May when the Arena was formally relaunched by Nicola Sturgeon as MSP for Glasgow Southside.</w:t>
      </w:r>
    </w:p>
    <w:p w:rsidR="00AE4741" w:rsidRDefault="00AE4741" w:rsidP="00AE4741">
      <w:pPr>
        <w:pStyle w:val="Default"/>
        <w:rPr>
          <w:sz w:val="28"/>
          <w:szCs w:val="28"/>
        </w:rPr>
      </w:pPr>
      <w:r>
        <w:rPr>
          <w:sz w:val="28"/>
          <w:szCs w:val="28"/>
        </w:rPr>
        <w:t xml:space="preserve">______________________________________________________________ </w:t>
      </w:r>
    </w:p>
    <w:p w:rsidR="00AE4741" w:rsidRDefault="00AE4741" w:rsidP="00AE4741">
      <w:pPr>
        <w:pStyle w:val="Default"/>
        <w:rPr>
          <w:sz w:val="28"/>
          <w:szCs w:val="28"/>
        </w:rPr>
      </w:pPr>
      <w:r>
        <w:rPr>
          <w:b/>
          <w:bCs/>
          <w:sz w:val="28"/>
          <w:szCs w:val="28"/>
        </w:rPr>
        <w:t xml:space="preserve">EVENTS 2017 </w:t>
      </w:r>
    </w:p>
    <w:p w:rsidR="00AE4741" w:rsidRDefault="00AE4741" w:rsidP="00AE4741">
      <w:pPr>
        <w:pStyle w:val="Default"/>
        <w:rPr>
          <w:sz w:val="28"/>
          <w:szCs w:val="28"/>
        </w:rPr>
      </w:pPr>
      <w:r>
        <w:rPr>
          <w:b/>
          <w:bCs/>
          <w:sz w:val="28"/>
          <w:szCs w:val="28"/>
        </w:rPr>
        <w:t xml:space="preserve">Date </w:t>
      </w:r>
      <w:r>
        <w:rPr>
          <w:b/>
          <w:bCs/>
          <w:sz w:val="28"/>
          <w:szCs w:val="28"/>
        </w:rPr>
        <w:tab/>
        <w:t>Title</w:t>
      </w:r>
      <w:r>
        <w:rPr>
          <w:b/>
          <w:bCs/>
          <w:sz w:val="28"/>
          <w:szCs w:val="28"/>
        </w:rPr>
        <w:tab/>
        <w:t xml:space="preserve"> </w:t>
      </w:r>
      <w:r>
        <w:rPr>
          <w:b/>
          <w:bCs/>
          <w:sz w:val="28"/>
          <w:szCs w:val="28"/>
        </w:rPr>
        <w:tab/>
      </w:r>
      <w:r>
        <w:rPr>
          <w:b/>
          <w:bCs/>
          <w:sz w:val="28"/>
          <w:szCs w:val="28"/>
        </w:rPr>
        <w:tab/>
      </w:r>
      <w:r>
        <w:rPr>
          <w:b/>
          <w:bCs/>
          <w:sz w:val="28"/>
          <w:szCs w:val="28"/>
        </w:rPr>
        <w:tab/>
      </w:r>
      <w:r>
        <w:rPr>
          <w:b/>
          <w:bCs/>
          <w:sz w:val="28"/>
          <w:szCs w:val="28"/>
        </w:rPr>
        <w:tab/>
      </w:r>
      <w:r>
        <w:rPr>
          <w:b/>
          <w:bCs/>
          <w:sz w:val="28"/>
          <w:szCs w:val="28"/>
        </w:rPr>
        <w:tab/>
        <w:t xml:space="preserve">Event type </w:t>
      </w:r>
      <w:r>
        <w:rPr>
          <w:b/>
          <w:bCs/>
          <w:sz w:val="28"/>
          <w:szCs w:val="28"/>
        </w:rPr>
        <w:tab/>
      </w:r>
      <w:r>
        <w:rPr>
          <w:b/>
          <w:bCs/>
          <w:sz w:val="28"/>
          <w:szCs w:val="28"/>
        </w:rPr>
        <w:tab/>
        <w:t xml:space="preserve">Attendance </w:t>
      </w:r>
    </w:p>
    <w:p w:rsidR="00AE4741" w:rsidRDefault="00AE4741" w:rsidP="00AE4741">
      <w:pPr>
        <w:pStyle w:val="Default"/>
        <w:rPr>
          <w:sz w:val="28"/>
          <w:szCs w:val="28"/>
        </w:rPr>
      </w:pPr>
      <w:r>
        <w:rPr>
          <w:sz w:val="28"/>
          <w:szCs w:val="28"/>
        </w:rPr>
        <w:t xml:space="preserve">27.5 </w:t>
      </w:r>
      <w:r>
        <w:rPr>
          <w:sz w:val="28"/>
          <w:szCs w:val="28"/>
        </w:rPr>
        <w:tab/>
        <w:t xml:space="preserve">Community Open Day </w:t>
      </w:r>
      <w:r>
        <w:rPr>
          <w:sz w:val="28"/>
          <w:szCs w:val="28"/>
        </w:rPr>
        <w:tab/>
      </w:r>
      <w:r>
        <w:rPr>
          <w:sz w:val="28"/>
          <w:szCs w:val="28"/>
        </w:rPr>
        <w:tab/>
      </w:r>
      <w:r>
        <w:rPr>
          <w:sz w:val="28"/>
          <w:szCs w:val="28"/>
        </w:rPr>
        <w:tab/>
        <w:t xml:space="preserve">free </w:t>
      </w:r>
      <w:r>
        <w:rPr>
          <w:sz w:val="28"/>
          <w:szCs w:val="28"/>
        </w:rPr>
        <w:tab/>
      </w:r>
      <w:r>
        <w:rPr>
          <w:sz w:val="28"/>
          <w:szCs w:val="28"/>
        </w:rPr>
        <w:tab/>
      </w:r>
      <w:r>
        <w:rPr>
          <w:sz w:val="28"/>
          <w:szCs w:val="28"/>
        </w:rPr>
        <w:tab/>
        <w:t xml:space="preserve">382 </w:t>
      </w:r>
    </w:p>
    <w:p w:rsidR="00AE4741" w:rsidRDefault="00AE4741" w:rsidP="00AE4741">
      <w:pPr>
        <w:pStyle w:val="Default"/>
        <w:rPr>
          <w:sz w:val="28"/>
          <w:szCs w:val="28"/>
        </w:rPr>
      </w:pPr>
      <w:r>
        <w:rPr>
          <w:sz w:val="28"/>
          <w:szCs w:val="28"/>
        </w:rPr>
        <w:t xml:space="preserve">7.7 </w:t>
      </w:r>
      <w:r>
        <w:rPr>
          <w:sz w:val="28"/>
          <w:szCs w:val="28"/>
        </w:rPr>
        <w:tab/>
        <w:t xml:space="preserve">Cirque de Southside-Glasgow Games ticketed </w:t>
      </w:r>
      <w:r>
        <w:rPr>
          <w:sz w:val="28"/>
          <w:szCs w:val="28"/>
        </w:rPr>
        <w:tab/>
      </w:r>
      <w:r>
        <w:rPr>
          <w:sz w:val="28"/>
          <w:szCs w:val="28"/>
        </w:rPr>
        <w:tab/>
        <w:t xml:space="preserve">817 </w:t>
      </w:r>
    </w:p>
    <w:p w:rsidR="00AE4741" w:rsidRDefault="00AE4741" w:rsidP="00AE4741">
      <w:pPr>
        <w:pStyle w:val="Default"/>
        <w:rPr>
          <w:sz w:val="28"/>
          <w:szCs w:val="28"/>
        </w:rPr>
      </w:pPr>
      <w:r>
        <w:rPr>
          <w:sz w:val="28"/>
          <w:szCs w:val="28"/>
        </w:rPr>
        <w:t xml:space="preserve">12.7 </w:t>
      </w:r>
      <w:r>
        <w:rPr>
          <w:sz w:val="28"/>
          <w:szCs w:val="28"/>
        </w:rPr>
        <w:tab/>
        <w:t xml:space="preserve">Twelfth Night (Folksy Theatre) </w:t>
      </w:r>
      <w:r>
        <w:rPr>
          <w:sz w:val="28"/>
          <w:szCs w:val="28"/>
        </w:rPr>
        <w:tab/>
      </w:r>
      <w:r>
        <w:rPr>
          <w:sz w:val="28"/>
          <w:szCs w:val="28"/>
        </w:rPr>
        <w:tab/>
        <w:t xml:space="preserve">ticketed </w:t>
      </w:r>
      <w:r>
        <w:rPr>
          <w:sz w:val="28"/>
          <w:szCs w:val="28"/>
        </w:rPr>
        <w:tab/>
      </w:r>
      <w:r>
        <w:rPr>
          <w:sz w:val="28"/>
          <w:szCs w:val="28"/>
        </w:rPr>
        <w:tab/>
        <w:t xml:space="preserve">122 </w:t>
      </w:r>
    </w:p>
    <w:p w:rsidR="00AE4741" w:rsidRDefault="00AE4741" w:rsidP="00AE4741">
      <w:pPr>
        <w:pStyle w:val="Default"/>
        <w:rPr>
          <w:sz w:val="28"/>
          <w:szCs w:val="28"/>
        </w:rPr>
      </w:pPr>
      <w:r>
        <w:rPr>
          <w:sz w:val="28"/>
          <w:szCs w:val="28"/>
        </w:rPr>
        <w:t xml:space="preserve">15-16.7 Watch the Final (Wimbledon) </w:t>
      </w:r>
      <w:r>
        <w:rPr>
          <w:sz w:val="28"/>
          <w:szCs w:val="28"/>
        </w:rPr>
        <w:tab/>
        <w:t xml:space="preserve">sports link </w:t>
      </w:r>
      <w:r>
        <w:rPr>
          <w:sz w:val="28"/>
          <w:szCs w:val="28"/>
        </w:rPr>
        <w:tab/>
      </w:r>
      <w:r>
        <w:rPr>
          <w:sz w:val="28"/>
          <w:szCs w:val="28"/>
        </w:rPr>
        <w:tab/>
        <w:t xml:space="preserve">62 </w:t>
      </w:r>
    </w:p>
    <w:p w:rsidR="00AE4741" w:rsidRDefault="00AE4741" w:rsidP="00AE4741">
      <w:pPr>
        <w:pStyle w:val="Default"/>
        <w:rPr>
          <w:sz w:val="28"/>
          <w:szCs w:val="28"/>
        </w:rPr>
      </w:pPr>
      <w:r>
        <w:rPr>
          <w:sz w:val="28"/>
          <w:szCs w:val="28"/>
        </w:rPr>
        <w:t xml:space="preserve">5.8 </w:t>
      </w:r>
      <w:r>
        <w:rPr>
          <w:sz w:val="28"/>
          <w:szCs w:val="28"/>
        </w:rPr>
        <w:tab/>
        <w:t xml:space="preserve">Southside Shindig </w:t>
      </w:r>
      <w:r>
        <w:rPr>
          <w:sz w:val="28"/>
          <w:szCs w:val="28"/>
        </w:rPr>
        <w:tab/>
      </w:r>
      <w:r>
        <w:rPr>
          <w:sz w:val="28"/>
          <w:szCs w:val="28"/>
        </w:rPr>
        <w:tab/>
      </w:r>
      <w:r>
        <w:rPr>
          <w:sz w:val="28"/>
          <w:szCs w:val="28"/>
        </w:rPr>
        <w:tab/>
      </w:r>
      <w:r>
        <w:rPr>
          <w:sz w:val="28"/>
          <w:szCs w:val="28"/>
        </w:rPr>
        <w:tab/>
        <w:t xml:space="preserve">free </w:t>
      </w:r>
      <w:r>
        <w:rPr>
          <w:sz w:val="28"/>
          <w:szCs w:val="28"/>
        </w:rPr>
        <w:tab/>
      </w:r>
      <w:r>
        <w:rPr>
          <w:sz w:val="28"/>
          <w:szCs w:val="28"/>
        </w:rPr>
        <w:tab/>
      </w:r>
      <w:r>
        <w:rPr>
          <w:sz w:val="28"/>
          <w:szCs w:val="28"/>
        </w:rPr>
        <w:tab/>
        <w:t xml:space="preserve">1742 </w:t>
      </w:r>
    </w:p>
    <w:p w:rsidR="00AE4741" w:rsidRDefault="00AE4741" w:rsidP="00AE4741">
      <w:pPr>
        <w:pStyle w:val="Default"/>
        <w:rPr>
          <w:sz w:val="28"/>
          <w:szCs w:val="28"/>
        </w:rPr>
      </w:pPr>
      <w:r>
        <w:rPr>
          <w:sz w:val="28"/>
          <w:szCs w:val="28"/>
        </w:rPr>
        <w:t xml:space="preserve">8-9.8 </w:t>
      </w:r>
      <w:r>
        <w:rPr>
          <w:sz w:val="28"/>
          <w:szCs w:val="28"/>
        </w:rPr>
        <w:tab/>
        <w:t xml:space="preserve">The Smartest Giant in Town </w:t>
      </w:r>
      <w:r>
        <w:rPr>
          <w:sz w:val="28"/>
          <w:szCs w:val="28"/>
        </w:rPr>
        <w:tab/>
      </w:r>
      <w:r>
        <w:rPr>
          <w:sz w:val="28"/>
          <w:szCs w:val="28"/>
        </w:rPr>
        <w:tab/>
        <w:t xml:space="preserve">ticketed, theatre </w:t>
      </w:r>
      <w:r>
        <w:rPr>
          <w:sz w:val="28"/>
          <w:szCs w:val="28"/>
        </w:rPr>
        <w:tab/>
        <w:t xml:space="preserve">237 </w:t>
      </w:r>
    </w:p>
    <w:p w:rsidR="00AE4741" w:rsidRDefault="00AE4741" w:rsidP="00AE4741">
      <w:pPr>
        <w:pStyle w:val="Default"/>
        <w:rPr>
          <w:sz w:val="28"/>
          <w:szCs w:val="28"/>
        </w:rPr>
      </w:pPr>
      <w:r>
        <w:rPr>
          <w:sz w:val="28"/>
          <w:szCs w:val="28"/>
        </w:rPr>
        <w:t xml:space="preserve">25-28.8 Glasgow Unity Festival </w:t>
      </w:r>
      <w:r>
        <w:rPr>
          <w:sz w:val="28"/>
          <w:szCs w:val="28"/>
        </w:rPr>
        <w:tab/>
      </w:r>
      <w:r>
        <w:rPr>
          <w:sz w:val="28"/>
          <w:szCs w:val="28"/>
        </w:rPr>
        <w:tab/>
      </w:r>
      <w:r>
        <w:rPr>
          <w:sz w:val="28"/>
          <w:szCs w:val="28"/>
        </w:rPr>
        <w:tab/>
        <w:t xml:space="preserve">free 232 160 school + 82 public </w:t>
      </w:r>
    </w:p>
    <w:p w:rsidR="00AE4741" w:rsidRDefault="00AE4741" w:rsidP="00AE4741">
      <w:pPr>
        <w:pStyle w:val="Default"/>
        <w:rPr>
          <w:sz w:val="28"/>
          <w:szCs w:val="28"/>
        </w:rPr>
      </w:pPr>
      <w:r>
        <w:rPr>
          <w:sz w:val="28"/>
          <w:szCs w:val="28"/>
        </w:rPr>
        <w:t xml:space="preserve">26.8 </w:t>
      </w:r>
      <w:r>
        <w:rPr>
          <w:sz w:val="28"/>
          <w:szCs w:val="28"/>
        </w:rPr>
        <w:tab/>
      </w:r>
      <w:proofErr w:type="spellStart"/>
      <w:r>
        <w:rPr>
          <w:sz w:val="28"/>
          <w:szCs w:val="28"/>
        </w:rPr>
        <w:t>Govanhill</w:t>
      </w:r>
      <w:proofErr w:type="spellEnd"/>
      <w:r>
        <w:rPr>
          <w:sz w:val="28"/>
          <w:szCs w:val="28"/>
        </w:rPr>
        <w:t xml:space="preserve"> International Carnival </w:t>
      </w:r>
      <w:r>
        <w:rPr>
          <w:sz w:val="28"/>
          <w:szCs w:val="28"/>
        </w:rPr>
        <w:tab/>
        <w:t xml:space="preserve">free </w:t>
      </w:r>
      <w:r>
        <w:rPr>
          <w:sz w:val="28"/>
          <w:szCs w:val="28"/>
        </w:rPr>
        <w:tab/>
      </w:r>
      <w:r>
        <w:rPr>
          <w:sz w:val="28"/>
          <w:szCs w:val="28"/>
        </w:rPr>
        <w:tab/>
      </w:r>
      <w:r>
        <w:rPr>
          <w:sz w:val="28"/>
          <w:szCs w:val="28"/>
        </w:rPr>
        <w:tab/>
        <w:t xml:space="preserve">2463 </w:t>
      </w:r>
    </w:p>
    <w:p w:rsidR="00AE4741" w:rsidRDefault="00AE4741" w:rsidP="00AE4741">
      <w:pPr>
        <w:pStyle w:val="Default"/>
        <w:rPr>
          <w:sz w:val="28"/>
          <w:szCs w:val="28"/>
        </w:rPr>
      </w:pPr>
      <w:r>
        <w:rPr>
          <w:sz w:val="28"/>
          <w:szCs w:val="28"/>
        </w:rPr>
        <w:t xml:space="preserve">27.8 </w:t>
      </w:r>
      <w:r>
        <w:rPr>
          <w:sz w:val="28"/>
          <w:szCs w:val="28"/>
        </w:rPr>
        <w:tab/>
        <w:t xml:space="preserve">Roots Rock Reggae </w:t>
      </w:r>
      <w:proofErr w:type="gramStart"/>
      <w:r>
        <w:rPr>
          <w:sz w:val="28"/>
          <w:szCs w:val="28"/>
        </w:rPr>
        <w:t>Against</w:t>
      </w:r>
      <w:proofErr w:type="gramEnd"/>
      <w:r>
        <w:rPr>
          <w:sz w:val="28"/>
          <w:szCs w:val="28"/>
        </w:rPr>
        <w:t xml:space="preserve"> Racism </w:t>
      </w:r>
      <w:r>
        <w:rPr>
          <w:sz w:val="28"/>
          <w:szCs w:val="28"/>
        </w:rPr>
        <w:tab/>
        <w:t xml:space="preserve">ticketed </w:t>
      </w:r>
      <w:r>
        <w:rPr>
          <w:sz w:val="28"/>
          <w:szCs w:val="28"/>
        </w:rPr>
        <w:tab/>
      </w:r>
      <w:r>
        <w:rPr>
          <w:sz w:val="28"/>
          <w:szCs w:val="28"/>
        </w:rPr>
        <w:tab/>
        <w:t xml:space="preserve">756 </w:t>
      </w:r>
    </w:p>
    <w:p w:rsidR="00AE4741" w:rsidRDefault="004C6116" w:rsidP="004C6116">
      <w:pPr>
        <w:ind w:left="4320" w:firstLine="720"/>
        <w:rPr>
          <w:sz w:val="28"/>
          <w:szCs w:val="28"/>
        </w:rPr>
      </w:pPr>
      <w:r>
        <w:rPr>
          <w:b/>
          <w:bCs/>
          <w:sz w:val="28"/>
          <w:szCs w:val="28"/>
        </w:rPr>
        <w:t xml:space="preserve">                     </w:t>
      </w:r>
      <w:r w:rsidR="00AE4741">
        <w:rPr>
          <w:b/>
          <w:bCs/>
          <w:sz w:val="28"/>
          <w:szCs w:val="28"/>
        </w:rPr>
        <w:t>TOTAL 6,808</w:t>
      </w:r>
    </w:p>
    <w:p w:rsidR="007764B0" w:rsidRDefault="00A873F4" w:rsidP="00DC7D69">
      <w:pPr>
        <w:rPr>
          <w:sz w:val="28"/>
          <w:szCs w:val="28"/>
        </w:rPr>
      </w:pPr>
      <w:r>
        <w:rPr>
          <w:sz w:val="28"/>
          <w:szCs w:val="28"/>
        </w:rPr>
        <w:t>Events in 2018 will have as their high point the commemoration and celebrations for the 450</w:t>
      </w:r>
      <w:r w:rsidRPr="00A873F4">
        <w:rPr>
          <w:sz w:val="28"/>
          <w:szCs w:val="28"/>
          <w:vertAlign w:val="superscript"/>
        </w:rPr>
        <w:t>th</w:t>
      </w:r>
      <w:r>
        <w:rPr>
          <w:sz w:val="28"/>
          <w:szCs w:val="28"/>
        </w:rPr>
        <w:t xml:space="preserve"> anniversary of the Battle of </w:t>
      </w:r>
      <w:proofErr w:type="spellStart"/>
      <w:r>
        <w:rPr>
          <w:sz w:val="28"/>
          <w:szCs w:val="28"/>
        </w:rPr>
        <w:t>Langside</w:t>
      </w:r>
      <w:proofErr w:type="spellEnd"/>
      <w:r>
        <w:rPr>
          <w:sz w:val="28"/>
          <w:szCs w:val="28"/>
        </w:rPr>
        <w:t xml:space="preserve"> with events taking place in the Arena on 12-13 May.  </w:t>
      </w:r>
      <w:r w:rsidR="000C0B45">
        <w:rPr>
          <w:sz w:val="28"/>
          <w:szCs w:val="28"/>
        </w:rPr>
        <w:t xml:space="preserve">An active summer programme is planned. </w:t>
      </w:r>
    </w:p>
    <w:p w:rsidR="007764B0" w:rsidRDefault="007764B0" w:rsidP="00DC7D69">
      <w:pPr>
        <w:rPr>
          <w:sz w:val="28"/>
          <w:szCs w:val="28"/>
        </w:rPr>
      </w:pPr>
      <w:r>
        <w:rPr>
          <w:sz w:val="28"/>
          <w:szCs w:val="28"/>
        </w:rPr>
        <w:t xml:space="preserve">Board meetings </w:t>
      </w:r>
      <w:r w:rsidR="003E6502">
        <w:rPr>
          <w:sz w:val="28"/>
          <w:szCs w:val="28"/>
        </w:rPr>
        <w:t xml:space="preserve">took place </w:t>
      </w:r>
      <w:r>
        <w:rPr>
          <w:sz w:val="28"/>
          <w:szCs w:val="28"/>
        </w:rPr>
        <w:t>30 August</w:t>
      </w:r>
      <w:r w:rsidR="00B56C86">
        <w:rPr>
          <w:sz w:val="28"/>
          <w:szCs w:val="28"/>
        </w:rPr>
        <w:t xml:space="preserve"> and </w:t>
      </w:r>
      <w:r w:rsidR="00EF7ED1">
        <w:rPr>
          <w:sz w:val="28"/>
          <w:szCs w:val="28"/>
        </w:rPr>
        <w:t>5</w:t>
      </w:r>
      <w:r w:rsidR="00B56C86">
        <w:rPr>
          <w:sz w:val="28"/>
          <w:szCs w:val="28"/>
        </w:rPr>
        <w:t xml:space="preserve"> December 2017, while a number of meetings have taken place between officers of QPA and the directors of </w:t>
      </w:r>
      <w:proofErr w:type="spellStart"/>
      <w:r w:rsidR="00B56C86">
        <w:rPr>
          <w:sz w:val="28"/>
          <w:szCs w:val="28"/>
        </w:rPr>
        <w:t>Inhouse</w:t>
      </w:r>
      <w:proofErr w:type="spellEnd"/>
      <w:r w:rsidR="00633CBB">
        <w:rPr>
          <w:sz w:val="28"/>
          <w:szCs w:val="28"/>
        </w:rPr>
        <w:t>, and with Glasgow City Council to review events and negotiate the lease and related matters.</w:t>
      </w:r>
      <w:r w:rsidR="00B56C86">
        <w:rPr>
          <w:sz w:val="28"/>
          <w:szCs w:val="28"/>
        </w:rPr>
        <w:t xml:space="preserve"> </w:t>
      </w:r>
    </w:p>
    <w:p w:rsidR="00B56C86" w:rsidRDefault="00B56C86" w:rsidP="00B56C86">
      <w:pPr>
        <w:pStyle w:val="Default"/>
        <w:rPr>
          <w:color w:val="auto"/>
        </w:rPr>
      </w:pPr>
      <w:r>
        <w:rPr>
          <w:sz w:val="28"/>
          <w:szCs w:val="28"/>
        </w:rPr>
        <w:t xml:space="preserve">Now that </w:t>
      </w:r>
      <w:proofErr w:type="spellStart"/>
      <w:r>
        <w:rPr>
          <w:sz w:val="28"/>
          <w:szCs w:val="28"/>
        </w:rPr>
        <w:t>Inhouse</w:t>
      </w:r>
      <w:proofErr w:type="spellEnd"/>
      <w:r>
        <w:rPr>
          <w:sz w:val="28"/>
          <w:szCs w:val="28"/>
        </w:rPr>
        <w:t xml:space="preserve"> are the full operating partner for the Arena, the role of the Board has been reviewed. No change to the Constitution is envisaged. However, the role of the Board becomes one of </w:t>
      </w:r>
    </w:p>
    <w:p w:rsidR="00B56C86" w:rsidRDefault="00B56C86" w:rsidP="00B56C86">
      <w:pPr>
        <w:pStyle w:val="Default"/>
        <w:numPr>
          <w:ilvl w:val="0"/>
          <w:numId w:val="1"/>
        </w:numPr>
        <w:spacing w:after="97"/>
        <w:rPr>
          <w:color w:val="auto"/>
          <w:sz w:val="28"/>
          <w:szCs w:val="28"/>
        </w:rPr>
      </w:pPr>
      <w:r>
        <w:rPr>
          <w:color w:val="auto"/>
          <w:sz w:val="28"/>
          <w:szCs w:val="28"/>
        </w:rPr>
        <w:lastRenderedPageBreak/>
        <w:t xml:space="preserve">oversight and monitoring site maintenance and activity including attendance at events </w:t>
      </w:r>
    </w:p>
    <w:p w:rsidR="00B56C86" w:rsidRDefault="00B56C86" w:rsidP="00B56C86">
      <w:pPr>
        <w:pStyle w:val="Default"/>
        <w:numPr>
          <w:ilvl w:val="0"/>
          <w:numId w:val="1"/>
        </w:numPr>
        <w:spacing w:after="97"/>
        <w:rPr>
          <w:color w:val="auto"/>
          <w:sz w:val="28"/>
          <w:szCs w:val="28"/>
        </w:rPr>
      </w:pPr>
      <w:r>
        <w:rPr>
          <w:color w:val="auto"/>
          <w:sz w:val="28"/>
          <w:szCs w:val="28"/>
        </w:rPr>
        <w:t xml:space="preserve">reviewing and responding to </w:t>
      </w:r>
      <w:proofErr w:type="spellStart"/>
      <w:r>
        <w:rPr>
          <w:color w:val="auto"/>
          <w:sz w:val="28"/>
          <w:szCs w:val="28"/>
        </w:rPr>
        <w:t>Inhouse</w:t>
      </w:r>
      <w:proofErr w:type="spellEnd"/>
      <w:r>
        <w:rPr>
          <w:color w:val="auto"/>
          <w:sz w:val="28"/>
          <w:szCs w:val="28"/>
        </w:rPr>
        <w:t xml:space="preserve"> reports on past and planned future activity and site issues </w:t>
      </w:r>
    </w:p>
    <w:p w:rsidR="00B56C86" w:rsidRDefault="00B56C86" w:rsidP="00B56C86">
      <w:pPr>
        <w:pStyle w:val="Default"/>
        <w:numPr>
          <w:ilvl w:val="0"/>
          <w:numId w:val="1"/>
        </w:numPr>
        <w:spacing w:after="97"/>
        <w:rPr>
          <w:color w:val="auto"/>
          <w:sz w:val="28"/>
          <w:szCs w:val="28"/>
        </w:rPr>
      </w:pPr>
      <w:proofErr w:type="gramStart"/>
      <w:r>
        <w:rPr>
          <w:color w:val="auto"/>
          <w:sz w:val="28"/>
          <w:szCs w:val="28"/>
        </w:rPr>
        <w:t>fulfilling</w:t>
      </w:r>
      <w:proofErr w:type="gramEnd"/>
      <w:r>
        <w:rPr>
          <w:color w:val="auto"/>
          <w:sz w:val="28"/>
          <w:szCs w:val="28"/>
        </w:rPr>
        <w:t xml:space="preserve"> its commitments in relation to GCC (assuming lease completion) and </w:t>
      </w:r>
      <w:proofErr w:type="spellStart"/>
      <w:r>
        <w:rPr>
          <w:color w:val="auto"/>
          <w:sz w:val="28"/>
          <w:szCs w:val="28"/>
        </w:rPr>
        <w:t>Inhouse</w:t>
      </w:r>
      <w:proofErr w:type="spellEnd"/>
      <w:r>
        <w:rPr>
          <w:color w:val="auto"/>
          <w:sz w:val="28"/>
          <w:szCs w:val="28"/>
        </w:rPr>
        <w:t xml:space="preserve">. </w:t>
      </w:r>
    </w:p>
    <w:p w:rsidR="00B56C86" w:rsidRDefault="00B56C86" w:rsidP="00B56C86">
      <w:pPr>
        <w:pStyle w:val="Default"/>
        <w:numPr>
          <w:ilvl w:val="0"/>
          <w:numId w:val="1"/>
        </w:numPr>
        <w:spacing w:after="97"/>
        <w:rPr>
          <w:color w:val="auto"/>
          <w:sz w:val="28"/>
          <w:szCs w:val="28"/>
        </w:rPr>
      </w:pPr>
      <w:r>
        <w:rPr>
          <w:color w:val="auto"/>
          <w:sz w:val="28"/>
          <w:szCs w:val="28"/>
        </w:rPr>
        <w:t xml:space="preserve">determining and leading grant applications for further site improvement requiring capital investment, In liaison with </w:t>
      </w:r>
      <w:proofErr w:type="spellStart"/>
      <w:r>
        <w:rPr>
          <w:color w:val="auto"/>
          <w:sz w:val="28"/>
          <w:szCs w:val="28"/>
        </w:rPr>
        <w:t>Inhouse</w:t>
      </w:r>
      <w:proofErr w:type="spellEnd"/>
      <w:r>
        <w:rPr>
          <w:color w:val="auto"/>
          <w:sz w:val="28"/>
          <w:szCs w:val="28"/>
        </w:rPr>
        <w:t xml:space="preserve"> </w:t>
      </w:r>
    </w:p>
    <w:p w:rsidR="00B56C86" w:rsidRDefault="00B56C86" w:rsidP="00B56C86">
      <w:pPr>
        <w:pStyle w:val="Default"/>
        <w:numPr>
          <w:ilvl w:val="0"/>
          <w:numId w:val="1"/>
        </w:numPr>
        <w:spacing w:after="97"/>
        <w:rPr>
          <w:color w:val="auto"/>
          <w:sz w:val="28"/>
          <w:szCs w:val="28"/>
        </w:rPr>
      </w:pPr>
      <w:proofErr w:type="gramStart"/>
      <w:r>
        <w:rPr>
          <w:color w:val="auto"/>
          <w:sz w:val="28"/>
          <w:szCs w:val="28"/>
        </w:rPr>
        <w:t>meeting</w:t>
      </w:r>
      <w:proofErr w:type="gramEnd"/>
      <w:r>
        <w:rPr>
          <w:color w:val="auto"/>
          <w:sz w:val="28"/>
          <w:szCs w:val="28"/>
        </w:rPr>
        <w:t xml:space="preserve"> approximately quarterly with a preceding Steering group meeting attended by </w:t>
      </w:r>
      <w:proofErr w:type="spellStart"/>
      <w:r>
        <w:rPr>
          <w:color w:val="auto"/>
          <w:sz w:val="28"/>
          <w:szCs w:val="28"/>
        </w:rPr>
        <w:t>Inhouse</w:t>
      </w:r>
      <w:proofErr w:type="spellEnd"/>
      <w:r>
        <w:rPr>
          <w:color w:val="auto"/>
          <w:sz w:val="28"/>
          <w:szCs w:val="28"/>
        </w:rPr>
        <w:t xml:space="preserve">  to receive reports on performance, reviews and discuss future developments. </w:t>
      </w:r>
    </w:p>
    <w:p w:rsidR="00B56C86" w:rsidRDefault="00B56C86" w:rsidP="00B56C86">
      <w:pPr>
        <w:pStyle w:val="Default"/>
        <w:rPr>
          <w:color w:val="auto"/>
          <w:sz w:val="28"/>
          <w:szCs w:val="28"/>
        </w:rPr>
      </w:pPr>
      <w:r>
        <w:rPr>
          <w:color w:val="auto"/>
          <w:sz w:val="28"/>
          <w:szCs w:val="28"/>
        </w:rPr>
        <w:t xml:space="preserve">Full Board membership is 13 maximum. With a present Board of seven there are six vacancies which can be filled by nomination and election from member organisations and/or co-option. </w:t>
      </w:r>
    </w:p>
    <w:p w:rsidR="005A3B1C" w:rsidRDefault="005A3B1C" w:rsidP="00B56C86">
      <w:pPr>
        <w:pStyle w:val="Default"/>
        <w:rPr>
          <w:color w:val="auto"/>
          <w:sz w:val="28"/>
          <w:szCs w:val="28"/>
        </w:rPr>
      </w:pPr>
    </w:p>
    <w:p w:rsidR="001C4948" w:rsidRDefault="001C4948" w:rsidP="00B56C86">
      <w:pPr>
        <w:pStyle w:val="Default"/>
        <w:rPr>
          <w:color w:val="auto"/>
          <w:sz w:val="28"/>
          <w:szCs w:val="28"/>
        </w:rPr>
      </w:pPr>
    </w:p>
    <w:p w:rsidR="001C4948" w:rsidRDefault="007F3E4C" w:rsidP="00B56C86">
      <w:pPr>
        <w:pStyle w:val="Default"/>
        <w:rPr>
          <w:color w:val="auto"/>
          <w:sz w:val="28"/>
          <w:szCs w:val="28"/>
        </w:rPr>
      </w:pPr>
      <w:r>
        <w:rPr>
          <w:noProof/>
          <w:lang w:eastAsia="en-GB"/>
        </w:rPr>
        <w:drawing>
          <wp:inline distT="0" distB="0" distL="0" distR="0" wp14:anchorId="1D345088" wp14:editId="7B0242C6">
            <wp:extent cx="1828800" cy="1104900"/>
            <wp:effectExtent l="0" t="0" r="0" b="0"/>
            <wp:docPr id="1" name="Picture 1" descr="evely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velyn"/>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0" cy="1104900"/>
                    </a:xfrm>
                    <a:prstGeom prst="rect">
                      <a:avLst/>
                    </a:prstGeom>
                    <a:noFill/>
                    <a:ln>
                      <a:noFill/>
                    </a:ln>
                  </pic:spPr>
                </pic:pic>
              </a:graphicData>
            </a:graphic>
          </wp:inline>
        </w:drawing>
      </w:r>
      <w:bookmarkStart w:id="0" w:name="_GoBack"/>
      <w:bookmarkEnd w:id="0"/>
    </w:p>
    <w:p w:rsidR="001C4948" w:rsidRDefault="001C4948" w:rsidP="00B56C86">
      <w:pPr>
        <w:pStyle w:val="Default"/>
        <w:rPr>
          <w:color w:val="auto"/>
          <w:sz w:val="28"/>
          <w:szCs w:val="28"/>
        </w:rPr>
      </w:pPr>
    </w:p>
    <w:p w:rsidR="001C4948" w:rsidRDefault="001C4948" w:rsidP="00B56C86">
      <w:pPr>
        <w:pStyle w:val="Default"/>
        <w:rPr>
          <w:color w:val="auto"/>
          <w:sz w:val="28"/>
          <w:szCs w:val="28"/>
        </w:rPr>
      </w:pPr>
    </w:p>
    <w:p w:rsidR="005A3B1C" w:rsidRDefault="005A3B1C" w:rsidP="00B56C86">
      <w:pPr>
        <w:pStyle w:val="Default"/>
        <w:rPr>
          <w:color w:val="auto"/>
          <w:sz w:val="28"/>
          <w:szCs w:val="28"/>
        </w:rPr>
      </w:pPr>
      <w:r>
        <w:rPr>
          <w:color w:val="auto"/>
          <w:sz w:val="28"/>
          <w:szCs w:val="28"/>
        </w:rPr>
        <w:t>Evelyn Silber</w:t>
      </w:r>
    </w:p>
    <w:p w:rsidR="005A3B1C" w:rsidRDefault="005A3B1C" w:rsidP="00B56C86">
      <w:pPr>
        <w:pStyle w:val="Default"/>
        <w:rPr>
          <w:color w:val="auto"/>
          <w:sz w:val="28"/>
          <w:szCs w:val="28"/>
        </w:rPr>
      </w:pPr>
      <w:r>
        <w:rPr>
          <w:color w:val="auto"/>
          <w:sz w:val="28"/>
          <w:szCs w:val="28"/>
        </w:rPr>
        <w:t>Chair</w:t>
      </w:r>
    </w:p>
    <w:p w:rsidR="00B56C86" w:rsidRPr="00DC7D69" w:rsidRDefault="00B56C86" w:rsidP="00DC7D69">
      <w:pPr>
        <w:rPr>
          <w:b/>
        </w:rPr>
      </w:pPr>
    </w:p>
    <w:sectPr w:rsidR="00B56C86" w:rsidRPr="00DC7D6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4B354B"/>
    <w:multiLevelType w:val="hybridMultilevel"/>
    <w:tmpl w:val="1E087670"/>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51F2"/>
    <w:rsid w:val="000C0B45"/>
    <w:rsid w:val="000E0F46"/>
    <w:rsid w:val="001C4948"/>
    <w:rsid w:val="002E45A8"/>
    <w:rsid w:val="003E6502"/>
    <w:rsid w:val="0042389D"/>
    <w:rsid w:val="00444A20"/>
    <w:rsid w:val="004C6116"/>
    <w:rsid w:val="005051F2"/>
    <w:rsid w:val="005A3B1C"/>
    <w:rsid w:val="00633CBB"/>
    <w:rsid w:val="007764B0"/>
    <w:rsid w:val="007F3E4C"/>
    <w:rsid w:val="00A873F4"/>
    <w:rsid w:val="00AE4741"/>
    <w:rsid w:val="00B56C86"/>
    <w:rsid w:val="00B82E98"/>
    <w:rsid w:val="00DC7D69"/>
    <w:rsid w:val="00EF7E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DC7D69"/>
    <w:pPr>
      <w:autoSpaceDE w:val="0"/>
      <w:autoSpaceDN w:val="0"/>
      <w:adjustRightInd w:val="0"/>
      <w:spacing w:after="0" w:line="240" w:lineRule="auto"/>
    </w:pPr>
    <w:rPr>
      <w:rFonts w:ascii="Calibri" w:hAnsi="Calibri" w:cs="Calibri"/>
      <w:color w:val="000000"/>
      <w:sz w:val="24"/>
      <w:szCs w:val="24"/>
    </w:rPr>
  </w:style>
  <w:style w:type="paragraph" w:styleId="BalloonText">
    <w:name w:val="Balloon Text"/>
    <w:basedOn w:val="Normal"/>
    <w:link w:val="BalloonTextChar"/>
    <w:uiPriority w:val="99"/>
    <w:semiHidden/>
    <w:unhideWhenUsed/>
    <w:rsid w:val="007F3E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3E4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DC7D69"/>
    <w:pPr>
      <w:autoSpaceDE w:val="0"/>
      <w:autoSpaceDN w:val="0"/>
      <w:adjustRightInd w:val="0"/>
      <w:spacing w:after="0" w:line="240" w:lineRule="auto"/>
    </w:pPr>
    <w:rPr>
      <w:rFonts w:ascii="Calibri" w:hAnsi="Calibri" w:cs="Calibri"/>
      <w:color w:val="000000"/>
      <w:sz w:val="24"/>
      <w:szCs w:val="24"/>
    </w:rPr>
  </w:style>
  <w:style w:type="paragraph" w:styleId="BalloonText">
    <w:name w:val="Balloon Text"/>
    <w:basedOn w:val="Normal"/>
    <w:link w:val="BalloonTextChar"/>
    <w:uiPriority w:val="99"/>
    <w:semiHidden/>
    <w:unhideWhenUsed/>
    <w:rsid w:val="007F3E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3E4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704</Words>
  <Characters>4017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 Silber</dc:creator>
  <cp:lastModifiedBy>E Silber</cp:lastModifiedBy>
  <cp:revision>4</cp:revision>
  <dcterms:created xsi:type="dcterms:W3CDTF">2018-06-30T09:43:00Z</dcterms:created>
  <dcterms:modified xsi:type="dcterms:W3CDTF">2018-07-04T11:26:00Z</dcterms:modified>
</cp:coreProperties>
</file>